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82" w:rsidRDefault="00484582" w:rsidP="00484582">
      <w:pPr>
        <w:widowControl w:val="0"/>
        <w:autoSpaceDE w:val="0"/>
        <w:autoSpaceDN w:val="0"/>
        <w:adjustRightInd w:val="0"/>
        <w:rPr>
          <w:rFonts w:ascii="Arial CYR" w:hAnsi="Arial CYR" w:cs="Arial CYR"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84582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  учебной ДИСЦИПЛИНЫ</w:t>
      </w:r>
    </w:p>
    <w:p w:rsidR="00484582" w:rsidRPr="00484582" w:rsidRDefault="00484582" w:rsidP="00484582">
      <w:pPr>
        <w:keepNext/>
        <w:widowControl w:val="0"/>
        <w:tabs>
          <w:tab w:val="left" w:pos="3645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84582" w:rsidRPr="00484582" w:rsidRDefault="00484582" w:rsidP="00484582">
      <w:pPr>
        <w:keepNext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484582">
        <w:rPr>
          <w:rFonts w:ascii="Times New Roman" w:hAnsi="Times New Roman" w:cs="Times New Roman"/>
          <w:b/>
          <w:bCs/>
          <w:sz w:val="48"/>
          <w:szCs w:val="48"/>
        </w:rPr>
        <w:t>Уголовный процесс</w:t>
      </w:r>
    </w:p>
    <w:p w:rsidR="00484582" w:rsidRPr="00484582" w:rsidRDefault="00484582" w:rsidP="004845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4582" w:rsidRPr="00484582" w:rsidRDefault="00484582" w:rsidP="00484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4582" w:rsidRPr="007C3880" w:rsidRDefault="00484582" w:rsidP="00484582">
      <w:pPr>
        <w:keepNext/>
        <w:widowControl w:val="0"/>
        <w:tabs>
          <w:tab w:val="left" w:pos="366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4582" w:rsidRPr="00484582" w:rsidRDefault="00484582" w:rsidP="00484582">
      <w:pPr>
        <w:keepNext/>
        <w:widowControl w:val="0"/>
        <w:tabs>
          <w:tab w:val="left" w:pos="366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</w:t>
      </w:r>
      <w:r w:rsidRPr="0048458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84582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- ФГОС)  по специальности среднего профессионального образования (далее СПО) 40.02.03. «Право и судебное администрирование».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  <w:u w:val="single"/>
        </w:rPr>
        <w:t>Организация - разработчик:</w:t>
      </w:r>
      <w:r w:rsidRPr="00484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4582">
        <w:rPr>
          <w:rFonts w:ascii="Times New Roman" w:hAnsi="Times New Roman" w:cs="Times New Roman"/>
          <w:bCs/>
          <w:sz w:val="28"/>
          <w:szCs w:val="28"/>
        </w:rPr>
        <w:t>«Златоустовский индустриальный колледжи им. П.П.Аносова»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4582">
        <w:rPr>
          <w:rFonts w:ascii="Times New Roman" w:hAnsi="Times New Roman" w:cs="Times New Roman"/>
          <w:sz w:val="28"/>
          <w:szCs w:val="28"/>
          <w:u w:val="single"/>
        </w:rPr>
        <w:t>Разработчик: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Гарипова Р.А</w:t>
      </w:r>
      <w:r w:rsidRPr="004845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4582"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Зам. По УВР                                          _________________         Сандалова С.Б. </w:t>
      </w:r>
    </w:p>
    <w:p w:rsidR="00484582" w:rsidRPr="00484582" w:rsidRDefault="00484582" w:rsidP="00484582">
      <w:pPr>
        <w:widowControl w:val="0"/>
        <w:tabs>
          <w:tab w:val="left" w:pos="6420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484582" w:rsidP="00484582">
      <w:pPr>
        <w:tabs>
          <w:tab w:val="right" w:pos="499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582" w:rsidRPr="00484582" w:rsidRDefault="00484582" w:rsidP="00484582">
      <w:pPr>
        <w:tabs>
          <w:tab w:val="right" w:pos="4994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582" w:rsidRPr="00484582" w:rsidRDefault="00484582" w:rsidP="00484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582" w:rsidRPr="007C3880" w:rsidRDefault="007C3880" w:rsidP="007C38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r w:rsidRPr="007C3880">
        <w:rPr>
          <w:b/>
          <w:bCs/>
        </w:rPr>
        <w:lastRenderedPageBreak/>
        <w:t>АННОТАЦИЯ</w:t>
      </w:r>
    </w:p>
    <w:p w:rsidR="00484582" w:rsidRPr="00484582" w:rsidRDefault="00484582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582" w:rsidRPr="00484582" w:rsidRDefault="007C3880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1.</w:t>
      </w:r>
      <w:r w:rsidR="00484582" w:rsidRPr="00484582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484582" w:rsidRPr="00484582" w:rsidRDefault="00484582" w:rsidP="00484582">
      <w:pPr>
        <w:keepNext/>
        <w:widowControl w:val="0"/>
        <w:tabs>
          <w:tab w:val="left" w:pos="3645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484582" w:rsidP="00484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Программа учебной дисциплины « Уголовный процесс» является частью программы подготовки специалистов среднего звена в соответствии с ФГОС по специальности СПО 40.02.03.</w:t>
      </w:r>
      <w:r w:rsidRPr="0048458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84582">
        <w:rPr>
          <w:rFonts w:ascii="Times New Roman" w:hAnsi="Times New Roman" w:cs="Times New Roman"/>
          <w:sz w:val="28"/>
          <w:szCs w:val="28"/>
        </w:rPr>
        <w:t xml:space="preserve"> «Право и судебное администрирование».</w:t>
      </w:r>
    </w:p>
    <w:p w:rsidR="00484582" w:rsidRPr="00484582" w:rsidRDefault="00484582" w:rsidP="00484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</w:t>
      </w:r>
      <w:r w:rsidRPr="004845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582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и профессиональной подготовке, а также для изучения смежных дисциплин и для продолжения образования. </w:t>
      </w:r>
    </w:p>
    <w:p w:rsidR="00484582" w:rsidRPr="00484582" w:rsidRDefault="00484582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84582" w:rsidRPr="00484582" w:rsidRDefault="00484582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7C3880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2. </w:t>
      </w:r>
      <w:r w:rsidR="00484582" w:rsidRPr="00484582">
        <w:rPr>
          <w:rFonts w:ascii="Times New Roman" w:hAnsi="Times New Roman" w:cs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b/>
        </w:rPr>
        <w:t xml:space="preserve">         </w:t>
      </w:r>
      <w:r w:rsidRPr="00484582">
        <w:rPr>
          <w:rFonts w:ascii="Times New Roman" w:hAnsi="Times New Roman" w:cs="Times New Roman"/>
          <w:b/>
          <w:sz w:val="28"/>
        </w:rPr>
        <w:t>Целью</w:t>
      </w:r>
      <w:r w:rsidRPr="00484582">
        <w:rPr>
          <w:rFonts w:ascii="Times New Roman" w:hAnsi="Times New Roman" w:cs="Times New Roman"/>
          <w:sz w:val="28"/>
        </w:rPr>
        <w:t xml:space="preserve"> изучения дисциплины «Уголовный процесс» является освоение дисциплины, ее основных понятий, действующего законодательства и иных правовых актов, выработка навыков применения уголовно-процессуального законодательства на основе изучения следственной и судебной практики.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</w:t>
      </w:r>
      <w:r w:rsidRPr="00484582">
        <w:rPr>
          <w:rFonts w:ascii="Times New Roman" w:hAnsi="Times New Roman" w:cs="Times New Roman"/>
          <w:b/>
          <w:sz w:val="28"/>
        </w:rPr>
        <w:t>Задачи</w:t>
      </w:r>
      <w:r w:rsidRPr="00484582">
        <w:rPr>
          <w:rFonts w:ascii="Times New Roman" w:hAnsi="Times New Roman" w:cs="Times New Roman"/>
          <w:sz w:val="28"/>
        </w:rPr>
        <w:t xml:space="preserve"> преподавания дисциплины  «Уголовный процесс»»: 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-выработка навыков применения уголовно-процессуального законодательства на основе изучения следственной и судебной практики.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-овладение навыками изучения, осмысления и анализа правоприменительной практики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-формирование умения вести аргументированную дискуссию по проблемам уголовного процесса;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-воспитание уважения к закону, нетерпимости к коррупционному и иному преступному поведению</w:t>
      </w:r>
    </w:p>
    <w:p w:rsidR="00484582" w:rsidRPr="00484582" w:rsidRDefault="00484582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484582" w:rsidRPr="00484582" w:rsidRDefault="00484582" w:rsidP="0048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4582">
        <w:rPr>
          <w:rFonts w:ascii="Times New Roman" w:hAnsi="Times New Roman" w:cs="Times New Roman"/>
          <w:color w:val="333333"/>
          <w:sz w:val="28"/>
          <w:szCs w:val="28"/>
        </w:rPr>
        <w:t xml:space="preserve">       </w:t>
      </w:r>
      <w:r w:rsidRPr="00484582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 « Уголовный процесс» обучающийся должен: </w:t>
      </w:r>
    </w:p>
    <w:p w:rsidR="00484582" w:rsidRPr="00484582" w:rsidRDefault="00484582" w:rsidP="00484582">
      <w:pPr>
        <w:widowControl w:val="0"/>
        <w:tabs>
          <w:tab w:val="left" w:pos="680"/>
          <w:tab w:val="left" w:pos="964"/>
        </w:tabs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</w:rPr>
        <w:lastRenderedPageBreak/>
        <w:t xml:space="preserve">.          </w:t>
      </w:r>
      <w:r w:rsidRPr="00484582">
        <w:rPr>
          <w:rFonts w:ascii="Times New Roman" w:hAnsi="Times New Roman" w:cs="Times New Roman"/>
          <w:sz w:val="28"/>
        </w:rPr>
        <w:t xml:space="preserve">- </w:t>
      </w:r>
      <w:r w:rsidRPr="00484582">
        <w:rPr>
          <w:rFonts w:ascii="Times New Roman" w:hAnsi="Times New Roman" w:cs="Times New Roman"/>
          <w:b/>
          <w:sz w:val="28"/>
        </w:rPr>
        <w:t xml:space="preserve"> знать</w:t>
      </w:r>
      <w:r w:rsidRPr="00484582">
        <w:rPr>
          <w:rFonts w:ascii="Times New Roman" w:hAnsi="Times New Roman" w:cs="Times New Roman"/>
          <w:sz w:val="28"/>
        </w:rPr>
        <w:t>:</w:t>
      </w:r>
      <w:r w:rsidRPr="00484582">
        <w:rPr>
          <w:rFonts w:ascii="Times New Roman" w:hAnsi="Times New Roman" w:cs="Times New Roman"/>
          <w:color w:val="FF0000"/>
          <w:sz w:val="28"/>
        </w:rPr>
        <w:t xml:space="preserve"> </w:t>
      </w:r>
      <w:r w:rsidRPr="00484582">
        <w:rPr>
          <w:rFonts w:ascii="Times New Roman" w:hAnsi="Times New Roman" w:cs="Times New Roman"/>
          <w:sz w:val="28"/>
        </w:rPr>
        <w:t>законодательство, регулирующее деятельность в сфере уголовного судопроизводства и правовые акты ведомственного характера, акты толкования права, разъяснения Конституционного Суда РФ и Верховного Суда РФ по вопросам правоприменительной практики; анализировать источники уголовно-процессуального права, классифицировать их и выявлять системные связи между ними; понимать значение и место науки уголовного процесса  в системе правовых наук, и демонстрировать знание ее предмета, системы, источников.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sz w:val="28"/>
        </w:rPr>
        <w:t xml:space="preserve">           - </w:t>
      </w:r>
      <w:r w:rsidRPr="00484582">
        <w:rPr>
          <w:rFonts w:ascii="Times New Roman" w:hAnsi="Times New Roman" w:cs="Times New Roman"/>
          <w:b/>
          <w:sz w:val="28"/>
        </w:rPr>
        <w:t>уметь</w:t>
      </w:r>
      <w:r w:rsidRPr="00484582">
        <w:rPr>
          <w:rFonts w:ascii="Times New Roman" w:hAnsi="Times New Roman" w:cs="Times New Roman"/>
          <w:sz w:val="28"/>
        </w:rPr>
        <w:t>:</w:t>
      </w:r>
      <w:r w:rsidRPr="00484582">
        <w:rPr>
          <w:rFonts w:ascii="Times New Roman" w:hAnsi="Times New Roman" w:cs="Times New Roman"/>
          <w:color w:val="FF0000"/>
          <w:sz w:val="28"/>
        </w:rPr>
        <w:t xml:space="preserve"> </w:t>
      </w:r>
      <w:r w:rsidRPr="00484582">
        <w:rPr>
          <w:rFonts w:ascii="Times New Roman" w:hAnsi="Times New Roman" w:cs="Times New Roman"/>
          <w:color w:val="333333"/>
          <w:sz w:val="28"/>
          <w:szCs w:val="28"/>
        </w:rPr>
        <w:t xml:space="preserve">составлять уголовно-процессуальные документы; </w:t>
      </w:r>
      <w:r w:rsidRPr="00484582">
        <w:rPr>
          <w:rFonts w:ascii="Times New Roman" w:hAnsi="Times New Roman" w:cs="Times New Roman"/>
          <w:sz w:val="28"/>
        </w:rPr>
        <w:t>оперировать юридическими понятиями и категориями</w:t>
      </w:r>
      <w:r w:rsidRPr="00484582">
        <w:rPr>
          <w:rFonts w:ascii="Times New Roman" w:hAnsi="Times New Roman" w:cs="Times New Roman"/>
          <w:b/>
          <w:i/>
          <w:sz w:val="28"/>
        </w:rPr>
        <w:t xml:space="preserve">, </w:t>
      </w:r>
      <w:r w:rsidRPr="00484582">
        <w:rPr>
          <w:rFonts w:ascii="Times New Roman" w:hAnsi="Times New Roman" w:cs="Times New Roman"/>
          <w:sz w:val="28"/>
        </w:rPr>
        <w:t>анализировать  юридические факты и возникающие в связи с ними правовые отношения, анализировать, в точном соответствии с законом;</w:t>
      </w:r>
    </w:p>
    <w:p w:rsidR="00484582" w:rsidRPr="00484582" w:rsidRDefault="00484582" w:rsidP="00484582">
      <w:pPr>
        <w:rPr>
          <w:rFonts w:ascii="Times New Roman" w:hAnsi="Times New Roman" w:cs="Times New Roman"/>
          <w:sz w:val="28"/>
        </w:rPr>
      </w:pPr>
      <w:r w:rsidRPr="00484582">
        <w:rPr>
          <w:rFonts w:ascii="Times New Roman" w:hAnsi="Times New Roman" w:cs="Times New Roman"/>
          <w:color w:val="000000"/>
          <w:sz w:val="28"/>
        </w:rPr>
        <w:t xml:space="preserve">           - </w:t>
      </w:r>
      <w:r w:rsidRPr="00484582">
        <w:rPr>
          <w:rFonts w:ascii="Times New Roman" w:hAnsi="Times New Roman" w:cs="Times New Roman"/>
          <w:b/>
          <w:color w:val="000000"/>
          <w:sz w:val="28"/>
        </w:rPr>
        <w:t>владеть</w:t>
      </w:r>
      <w:r w:rsidRPr="00484582">
        <w:rPr>
          <w:rFonts w:ascii="Times New Roman" w:hAnsi="Times New Roman" w:cs="Times New Roman"/>
          <w:color w:val="000000"/>
          <w:sz w:val="28"/>
        </w:rPr>
        <w:t xml:space="preserve">: </w:t>
      </w:r>
      <w:r w:rsidRPr="00484582">
        <w:rPr>
          <w:rFonts w:ascii="Times New Roman" w:hAnsi="Times New Roman" w:cs="Times New Roman"/>
          <w:sz w:val="28"/>
        </w:rPr>
        <w:t>навыками составления  процессуальных документов; навыками анализа различных правовых явлений, правовых норм и правовых отношений, являющихся объектами профессиональной деятельности; навыками разрешения правовых проблем и коллизий; реализации норм материального и процессуального права</w:t>
      </w:r>
    </w:p>
    <w:p w:rsidR="00484582" w:rsidRPr="00484582" w:rsidRDefault="00484582" w:rsidP="00484582">
      <w:pPr>
        <w:rPr>
          <w:rFonts w:ascii="Times New Roman" w:hAnsi="Times New Roman" w:cs="Times New Roman"/>
        </w:rPr>
      </w:pPr>
    </w:p>
    <w:p w:rsidR="00484582" w:rsidRPr="00484582" w:rsidRDefault="007C3880" w:rsidP="0048458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484582" w:rsidRPr="00484582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деятельности</w:t>
      </w:r>
    </w:p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6"/>
        <w:gridCol w:w="1934"/>
      </w:tblGrid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Вид учебной деятельности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125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67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16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sz w:val="28"/>
              </w:rPr>
              <w:t>Самостоятельная работа обучающегося (всего</w:t>
            </w:r>
            <w:r w:rsidRPr="0048458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42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процессуальных документов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ситуационных задач, деловая игра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нормативным материалом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484582" w:rsidRPr="00484582" w:rsidTr="008E6073">
        <w:tc>
          <w:tcPr>
            <w:tcW w:w="8166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582">
              <w:rPr>
                <w:rFonts w:ascii="Times New Roman" w:hAnsi="Times New Roman" w:cs="Times New Roman"/>
                <w:sz w:val="28"/>
              </w:rPr>
              <w:lastRenderedPageBreak/>
              <w:t>Итоговая аттестация в форме дифференцированного зачета</w:t>
            </w:r>
          </w:p>
        </w:tc>
        <w:tc>
          <w:tcPr>
            <w:tcW w:w="1934" w:type="dxa"/>
          </w:tcPr>
          <w:p w:rsidR="00484582" w:rsidRPr="00484582" w:rsidRDefault="00484582" w:rsidP="008E60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32"/>
          <w:szCs w:val="32"/>
        </w:rPr>
        <w:sectPr w:rsidR="00484582" w:rsidRPr="00484582" w:rsidSect="00816EB7">
          <w:footerReference w:type="default" r:id="rId7"/>
          <w:pgSz w:w="11906" w:h="16838"/>
          <w:pgMar w:top="1134" w:right="746" w:bottom="1134" w:left="1276" w:header="709" w:footer="709" w:gutter="0"/>
          <w:pgNumType w:start="1"/>
          <w:cols w:space="708"/>
          <w:docGrid w:linePitch="360"/>
        </w:sectPr>
      </w:pPr>
    </w:p>
    <w:p w:rsidR="00484582" w:rsidRPr="00484582" w:rsidRDefault="00484582" w:rsidP="0048458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4582" w:rsidRPr="00484582" w:rsidRDefault="00484582" w:rsidP="00484582">
      <w:pPr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58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484582" w:rsidRPr="00484582" w:rsidRDefault="007C3880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4. </w:t>
      </w:r>
      <w:r w:rsidR="00484582" w:rsidRPr="00484582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582">
        <w:rPr>
          <w:rFonts w:ascii="Times New Roman" w:hAnsi="Times New Roman" w:cs="Times New Roman"/>
          <w:b/>
          <w:bCs/>
          <w:sz w:val="28"/>
          <w:szCs w:val="28"/>
        </w:rPr>
        <w:t xml:space="preserve">      Нормативные правовые акты: 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1.Конституция Российской Федерации – принята на всенародном референдуме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12.12.1993г.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2.Уголовный кодекс РФ от 13.06.1996 № 63- ФЗ с изменениями на </w:t>
      </w:r>
      <w:smartTag w:uri="urn:schemas-microsoft-com:office:smarttags" w:element="metricconverter">
        <w:smartTagPr>
          <w:attr w:name="ProductID" w:val="201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3.Уголовно-исполнительный кодекс РФ от 08.01.1997 № 1-ФЗ с изменениями на </w:t>
      </w:r>
      <w:smartTag w:uri="urn:schemas-microsoft-com:office:smarttags" w:element="metricconverter">
        <w:smartTagPr>
          <w:attr w:name="ProductID" w:val="201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4.Уголовно-процессуальный кодекс РФ от 18.12.2001 № 174-ФЗ с изменениями на </w:t>
      </w:r>
      <w:smartTag w:uri="urn:schemas-microsoft-com:office:smarttags" w:element="metricconverter">
        <w:smartTagPr>
          <w:attr w:name="ProductID" w:val="201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4582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</w:rPr>
      </w:pPr>
      <w:r w:rsidRPr="00484582">
        <w:rPr>
          <w:rFonts w:ascii="Times New Roman" w:hAnsi="Times New Roman" w:cs="Times New Roman"/>
          <w:b/>
        </w:rPr>
        <w:t xml:space="preserve">       Основные источники: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582">
        <w:rPr>
          <w:rFonts w:ascii="Times New Roman" w:hAnsi="Times New Roman" w:cs="Times New Roman"/>
        </w:rPr>
        <w:t xml:space="preserve">         </w:t>
      </w:r>
      <w:r w:rsidRPr="00484582">
        <w:rPr>
          <w:rFonts w:ascii="Times New Roman" w:hAnsi="Times New Roman" w:cs="Times New Roman"/>
          <w:b/>
        </w:rPr>
        <w:t>1. С.Б. Российский «Уголовный процесс»  курс лекции  М.2007 – 576 с</w:t>
      </w:r>
      <w:r w:rsidRPr="00484582">
        <w:rPr>
          <w:rFonts w:ascii="Times New Roman" w:hAnsi="Times New Roman" w:cs="Times New Roman"/>
        </w:rPr>
        <w:t>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2. А.В. Гриненко «Уголовный процесс»  учеб.  М.2008 – 496 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3. В.И. Селиверстова учеб. «Уголовно-исполнительное право» М. ю. 2005 – 574 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4. Д.Я. Малешин «Исполнительное производство»  М. 2005 – 240 с.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Румынина В.В. Основы права: учебник для студентов учреждений сред. проф. образования / В.В. Румынина.- М.: ИНФРА-М. 2004. – 256с.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58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484582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1. Марченко М.Н. Общая теория права: академический курс/ М.Н. Марченко.- М.: издательство Юрист. 2013.– 464с.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2. Бобров В.К., Божьев В.П., Бородин С.В. и др. Уголовный процесс: Учебник. - М.: Спарк, 2014. - 671с.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3. Шкатула В.И. «Основы права» нач. проф.образ. учебник </w:t>
      </w:r>
      <w:smartTag w:uri="urn:schemas-microsoft-com:office:smarttags" w:element="metricconverter">
        <w:smartTagPr>
          <w:attr w:name="ProductID" w:val="2013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– 240 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4. Петухов Н.А. Комментарий к Уголовно-процессуальному кодексу Российской Федерации / Н.А. Петухов, Г.И. Загорский.– М.: ИКФ ЭКМОС.2014. - 768с.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lastRenderedPageBreak/>
        <w:t xml:space="preserve">      5. Белоусов А. В. Процессуальное закрепление доказательств при расследовании преступлений: курс лекций/ А.В. Белоусов.- М.: издательство Юрлитинформ.2014.- 122 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6. Загорский Г.И. Актуальные проблемы судебного разбирательства по уголовным делам: учебно-практическое пособие./ Г.И. Загорский.- М.: издательство Проспект.2013.- 228с.</w:t>
      </w:r>
    </w:p>
    <w:p w:rsidR="00484582" w:rsidRPr="00484582" w:rsidRDefault="00484582" w:rsidP="0048458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7. Аленин А.П. Виды и система следственных действий: курс лекций. А.П. Аленин.- М.: издательство Правоведение.2014.-102с.</w:t>
      </w:r>
    </w:p>
    <w:p w:rsidR="00484582" w:rsidRPr="00484582" w:rsidRDefault="00484582" w:rsidP="00484582">
      <w:pPr>
        <w:widowControl w:val="0"/>
        <w:numPr>
          <w:ilvl w:val="0"/>
          <w:numId w:val="4"/>
        </w:numPr>
        <w:tabs>
          <w:tab w:val="left" w:pos="360"/>
          <w:tab w:val="left" w:pos="3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Постановление Пленума ВС РФ от 11.01.2014 г.  «О практике назначения суд</w:t>
      </w:r>
    </w:p>
    <w:p w:rsidR="00484582" w:rsidRPr="00484582" w:rsidRDefault="00484582" w:rsidP="00484582">
      <w:pPr>
        <w:widowControl w:val="0"/>
        <w:tabs>
          <w:tab w:val="left" w:pos="360"/>
          <w:tab w:val="left" w:pos="364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ми РФ Уголовного наказания»;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Постановление Пленума ВС РФ от 05.12.2014 г. «О применении судами особого порядка судебного разбирательства уголовных дел» "Бюллетень Верховного Суда РФ", 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В.М. Лебедева Научно-практическое пособие по применению УПК РФ/Под ред.. - Норма, </w:t>
      </w:r>
      <w:smartTag w:uri="urn:schemas-microsoft-com:office:smarttags" w:element="metricconverter">
        <w:smartTagPr>
          <w:attr w:name="ProductID" w:val="2014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650 с.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Руденко Т.Е. Учебник по Уголовному процессу РФ </w:t>
      </w:r>
      <w:smartTag w:uri="urn:schemas-microsoft-com:office:smarttags" w:element="metricconverter">
        <w:smartTagPr>
          <w:attr w:name="ProductID" w:val="2013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450 с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Смирнов А. В., Калиновский К. Б. Уголовный процесс: Учебник для вузов / Под общ. ред. А. В. Смирнова. </w:t>
      </w:r>
      <w:smartTag w:uri="urn:schemas-microsoft-com:office:smarttags" w:element="metricconverter">
        <w:smartTagPr>
          <w:attr w:name="ProductID" w:val="2010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580 с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К.Ф. Гуценко Уголовный процесс. Учебник для студентов юридических вузов и факультетов . </w:t>
      </w:r>
      <w:smartTag w:uri="urn:schemas-microsoft-com:office:smarttags" w:element="metricconverter">
        <w:smartTagPr>
          <w:attr w:name="ProductID" w:val="2012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430 с.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В.И. Радченко. Уголовный процесс: Учебник для вузов / Под общ. ред. </w:t>
      </w:r>
      <w:smartTag w:uri="urn:schemas-microsoft-com:office:smarttags" w:element="metricconverter">
        <w:smartTagPr>
          <w:attr w:name="ProductID" w:val="2012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300 с.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В. П. Божьева Уголовный процесс: Учебник для студентов вузов, обучающихся по специальности «Юриспруденция» /  </w:t>
      </w:r>
      <w:smartTag w:uri="urn:schemas-microsoft-com:office:smarttags" w:element="metricconverter">
        <w:smartTagPr>
          <w:attr w:name="ProductID" w:val="2012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300 с.</w:t>
      </w:r>
    </w:p>
    <w:p w:rsidR="00484582" w:rsidRPr="00484582" w:rsidRDefault="00484582" w:rsidP="00484582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Чурилов Ю.Ю. Актуальные проблемы постановления оправдательного приговора в российском уголовном судопроизводстве (под ред. З.Ф. Ковриги). - "Волтерс Клувер",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 278 с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58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84582">
        <w:rPr>
          <w:rFonts w:ascii="Times New Roman" w:hAnsi="Times New Roman" w:cs="Times New Roman"/>
          <w:b/>
          <w:bCs/>
          <w:sz w:val="28"/>
          <w:szCs w:val="28"/>
        </w:rPr>
        <w:t xml:space="preserve">  Информационные справочно-правовые системы: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1. «КонсультантПлюс», «Гарант» или другие.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582">
        <w:rPr>
          <w:rFonts w:ascii="Times New Roman" w:hAnsi="Times New Roman" w:cs="Times New Roman"/>
          <w:b/>
          <w:sz w:val="28"/>
          <w:szCs w:val="28"/>
        </w:rPr>
        <w:t xml:space="preserve">      Публицистика: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1. Анощенкова С.В. Уголовно-правовое учение о потерпевшем. - "Волтерс Клувер",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2. Загорский Г.И. Актуальные проблемы судебного разбирательства по уголовным делам: учебно-практическое пособие. - "Проспект",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3. Загорский Г.И. Постановление приговора: проблемы теории и практики: учебно-практич. пособие. - "Проспект",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4. Касаткина С.А. Признание обвиняемого. - "Проспект",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lastRenderedPageBreak/>
        <w:t xml:space="preserve">     5. Копылова Роль прокурора в различных стадиях уголовного процесса - Лекция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6. Мельник В.В. Речь государственного обвинителя в суде с участием присяжных заседателей - научно-практическое пособие.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7. Мельник В.В. Искусство защиты в суде присяжных - Учебно-практическое пособие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8. Мельников В.Ю. Задержание подозреваемого. 2004 год - диссертация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9. Михайловская И.Б. Настольная книга судьи по доказыванию в уголовном процессе. - "ТК Велби", "Издательство 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10. Петрухин И.Л. Оправдательный приговор и право на реабилитацию: монография. - "Проспект",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11. Нарутто С.В., Смирнова В.А. Присяжные и арбитражные заседатели: теория и практика. - "ТК Велби", "Проспект",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12. Попов К. В. Проблемы участия суда в применении мер пресечения. 2004 год - диссертация.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13. Попов С.А. Не нам сидеть?.. Почему я голосовал против УПК - книга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14. Рогожин С.П. Процессуальные особенности доказывания по делам, возникающим из таможенных правоотношений. - М.: "Волтерс Клувер",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15. Судебная речь государственного обвинителя. Коллектив авторов - Методическое пособие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16. Савельева О.А. Судебное толкование в применении уголовного закона. - "Юрайт",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17. Толкачева Е.Ю. Общие условия предварительного расследования - публикация, </w:t>
      </w:r>
      <w:smartTag w:uri="urn:schemas-microsoft-com:office:smarttags" w:element="metricconverter">
        <w:smartTagPr>
          <w:attr w:name="ProductID" w:val="2007 г"/>
        </w:smartTagPr>
        <w:r w:rsidRPr="0048458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484582">
        <w:rPr>
          <w:rFonts w:ascii="Times New Roman" w:hAnsi="Times New Roman" w:cs="Times New Roman"/>
          <w:sz w:val="28"/>
          <w:szCs w:val="28"/>
        </w:rPr>
        <w:t>.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18. Чеджемов З. Т. Роль суда в обеспечении прав и свобод граждан на досудебном производстве по УПК РФ. 2003 год - диссертация</w:t>
      </w:r>
    </w:p>
    <w:p w:rsidR="00484582" w:rsidRPr="00484582" w:rsidRDefault="00484582" w:rsidP="0048458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>19. Ягофаров Ф. М. Механизм реализации функции обвинения при рассмотрении дела судом первой инстанции. 2003 год - диссертация.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484582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 1..</w:t>
      </w:r>
      <w:hyperlink r:id="rId8" w:history="1">
        <w:r w:rsidRPr="00484582">
          <w:rPr>
            <w:rStyle w:val="a7"/>
            <w:rFonts w:ascii="Times New Roman" w:hAnsi="Times New Roman"/>
          </w:rPr>
          <w:t>http://www.</w:t>
        </w:r>
        <w:r w:rsidRPr="00484582">
          <w:rPr>
            <w:rStyle w:val="a7"/>
            <w:rFonts w:ascii="Times New Roman" w:hAnsi="Times New Roman"/>
            <w:lang w:val="en-US"/>
          </w:rPr>
          <w:t>mvd</w:t>
        </w:r>
        <w:r w:rsidRPr="00484582">
          <w:rPr>
            <w:rStyle w:val="a7"/>
            <w:rFonts w:ascii="Times New Roman" w:hAnsi="Times New Roman"/>
          </w:rPr>
          <w:t>.ru/</w:t>
        </w:r>
      </w:hyperlink>
    </w:p>
    <w:p w:rsidR="00484582" w:rsidRPr="00484582" w:rsidRDefault="00484582" w:rsidP="00484582">
      <w:pPr>
        <w:spacing w:line="288" w:lineRule="atLeast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48458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84582">
        <w:rPr>
          <w:rFonts w:ascii="Times New Roman" w:hAnsi="Times New Roman" w:cs="Times New Roman"/>
          <w:sz w:val="28"/>
          <w:szCs w:val="28"/>
        </w:rPr>
        <w:t>://</w:t>
      </w:r>
      <w:hyperlink r:id="rId9" w:history="1">
        <w:r w:rsidRPr="00484582">
          <w:rPr>
            <w:rStyle w:val="a7"/>
            <w:rFonts w:ascii="Times New Roman" w:hAnsi="Times New Roman"/>
            <w:lang w:val="en-US"/>
          </w:rPr>
          <w:t>www</w:t>
        </w:r>
        <w:r w:rsidRPr="00484582">
          <w:rPr>
            <w:rStyle w:val="a7"/>
            <w:rFonts w:ascii="Times New Roman" w:hAnsi="Times New Roman"/>
          </w:rPr>
          <w:t>.74.</w:t>
        </w:r>
        <w:r w:rsidRPr="00484582">
          <w:rPr>
            <w:rStyle w:val="a7"/>
            <w:rFonts w:ascii="Times New Roman" w:hAnsi="Times New Roman"/>
            <w:lang w:val="en-US"/>
          </w:rPr>
          <w:t>fsin</w:t>
        </w:r>
        <w:r w:rsidRPr="00484582">
          <w:rPr>
            <w:rStyle w:val="a7"/>
            <w:rFonts w:ascii="Times New Roman" w:hAnsi="Times New Roman"/>
          </w:rPr>
          <w:t>.</w:t>
        </w:r>
        <w:r w:rsidRPr="00484582">
          <w:rPr>
            <w:rStyle w:val="a7"/>
            <w:rFonts w:ascii="Times New Roman" w:hAnsi="Times New Roman"/>
            <w:lang w:val="en-US"/>
          </w:rPr>
          <w:t>su</w:t>
        </w:r>
      </w:hyperlink>
      <w:r w:rsidRPr="00484582">
        <w:rPr>
          <w:rFonts w:ascii="Times New Roman" w:hAnsi="Times New Roman" w:cs="Times New Roman"/>
          <w:sz w:val="28"/>
          <w:szCs w:val="28"/>
        </w:rPr>
        <w:t>/</w:t>
      </w:r>
    </w:p>
    <w:p w:rsidR="00484582" w:rsidRPr="00484582" w:rsidRDefault="00484582" w:rsidP="00484582">
      <w:pPr>
        <w:spacing w:line="288" w:lineRule="atLeast"/>
        <w:rPr>
          <w:rFonts w:ascii="Times New Roman" w:hAnsi="Times New Roman" w:cs="Times New Roman"/>
          <w:sz w:val="28"/>
          <w:szCs w:val="28"/>
        </w:rPr>
      </w:pPr>
      <w:r w:rsidRPr="00484582">
        <w:rPr>
          <w:rFonts w:ascii="Times New Roman" w:hAnsi="Times New Roman" w:cs="Times New Roman"/>
          <w:sz w:val="28"/>
          <w:szCs w:val="28"/>
        </w:rPr>
        <w:t xml:space="preserve">        3. </w:t>
      </w:r>
      <w:hyperlink r:id="rId10" w:history="1">
        <w:r w:rsidRPr="00484582">
          <w:rPr>
            <w:rStyle w:val="a7"/>
            <w:rFonts w:ascii="Times New Roman" w:hAnsi="Times New Roman"/>
            <w:lang w:val="en-US"/>
          </w:rPr>
          <w:t>http</w:t>
        </w:r>
        <w:r w:rsidRPr="00484582">
          <w:rPr>
            <w:rStyle w:val="a7"/>
            <w:rFonts w:ascii="Times New Roman" w:hAnsi="Times New Roman"/>
          </w:rPr>
          <w:t>://</w:t>
        </w:r>
        <w:r w:rsidRPr="00484582">
          <w:rPr>
            <w:rStyle w:val="a7"/>
            <w:rFonts w:ascii="Times New Roman" w:hAnsi="Times New Roman"/>
            <w:lang w:val="en-US"/>
          </w:rPr>
          <w:t>prokuratura</w:t>
        </w:r>
        <w:r w:rsidRPr="00484582">
          <w:rPr>
            <w:rStyle w:val="a7"/>
            <w:rFonts w:ascii="Times New Roman" w:hAnsi="Times New Roman"/>
          </w:rPr>
          <w:t>.</w:t>
        </w:r>
        <w:r w:rsidRPr="00484582">
          <w:rPr>
            <w:rStyle w:val="a7"/>
            <w:rFonts w:ascii="Times New Roman" w:hAnsi="Times New Roman"/>
            <w:lang w:val="en-US"/>
          </w:rPr>
          <w:t>ru</w:t>
        </w:r>
        <w:r w:rsidRPr="00484582">
          <w:rPr>
            <w:rStyle w:val="a7"/>
            <w:rFonts w:ascii="Times New Roman" w:hAnsi="Times New Roman"/>
          </w:rPr>
          <w:t>/</w:t>
        </w:r>
      </w:hyperlink>
    </w:p>
    <w:p w:rsidR="00484582" w:rsidRPr="00484582" w:rsidRDefault="00484582" w:rsidP="00484582">
      <w:pPr>
        <w:spacing w:line="288" w:lineRule="atLeast"/>
        <w:rPr>
          <w:rFonts w:ascii="Times New Roman" w:hAnsi="Times New Roman" w:cs="Times New Roman"/>
          <w:sz w:val="26"/>
          <w:szCs w:val="26"/>
        </w:rPr>
      </w:pPr>
    </w:p>
    <w:p w:rsidR="00484582" w:rsidRPr="00484582" w:rsidRDefault="00484582" w:rsidP="004845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79DA" w:rsidRDefault="00484582" w:rsidP="007C3880">
      <w:r w:rsidRPr="0048458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E779DA" w:rsidSect="0012374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860" w:rsidRDefault="00C25860" w:rsidP="00123748">
      <w:pPr>
        <w:spacing w:after="0" w:line="240" w:lineRule="auto"/>
      </w:pPr>
      <w:r>
        <w:separator/>
      </w:r>
    </w:p>
  </w:endnote>
  <w:endnote w:type="continuationSeparator" w:id="1">
    <w:p w:rsidR="00C25860" w:rsidRDefault="00C25860" w:rsidP="0012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A3" w:rsidRDefault="00123748">
    <w:pPr>
      <w:pStyle w:val="ab"/>
      <w:jc w:val="center"/>
    </w:pPr>
    <w:r>
      <w:fldChar w:fldCharType="begin"/>
    </w:r>
    <w:r w:rsidR="00E779DA">
      <w:instrText xml:space="preserve"> PAGE   \* MERGEFORMAT </w:instrText>
    </w:r>
    <w:r>
      <w:fldChar w:fldCharType="separate"/>
    </w:r>
    <w:r w:rsidR="007C3880">
      <w:rPr>
        <w:noProof/>
      </w:rPr>
      <w:t>1</w:t>
    </w:r>
    <w:r>
      <w:fldChar w:fldCharType="end"/>
    </w:r>
  </w:p>
  <w:p w:rsidR="005740A3" w:rsidRDefault="00C2586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0A3" w:rsidRDefault="00C25860" w:rsidP="002A19A3">
    <w:pPr>
      <w:pStyle w:val="ab"/>
      <w:framePr w:wrap="auto" w:vAnchor="text" w:hAnchor="margin" w:xAlign="center" w:y="1"/>
      <w:rPr>
        <w:rStyle w:val="ad"/>
      </w:rPr>
    </w:pPr>
  </w:p>
  <w:p w:rsidR="005740A3" w:rsidRDefault="00C25860" w:rsidP="001E5F4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860" w:rsidRDefault="00C25860" w:rsidP="00123748">
      <w:pPr>
        <w:spacing w:after="0" w:line="240" w:lineRule="auto"/>
      </w:pPr>
      <w:r>
        <w:separator/>
      </w:r>
    </w:p>
  </w:footnote>
  <w:footnote w:type="continuationSeparator" w:id="1">
    <w:p w:rsidR="00C25860" w:rsidRDefault="00C25860" w:rsidP="00123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F4560"/>
    <w:multiLevelType w:val="hybridMultilevel"/>
    <w:tmpl w:val="82D46D90"/>
    <w:lvl w:ilvl="0" w:tplc="88C2E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F1B54"/>
    <w:multiLevelType w:val="multilevel"/>
    <w:tmpl w:val="38C8AD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E00EB8"/>
    <w:multiLevelType w:val="hybridMultilevel"/>
    <w:tmpl w:val="65A2940C"/>
    <w:lvl w:ilvl="0" w:tplc="2A10F6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  <w:rPr>
        <w:rFonts w:cs="Times New Roman"/>
      </w:rPr>
    </w:lvl>
  </w:abstractNum>
  <w:abstractNum w:abstractNumId="4">
    <w:nsid w:val="12033F6A"/>
    <w:multiLevelType w:val="multilevel"/>
    <w:tmpl w:val="680E6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972CC0"/>
    <w:multiLevelType w:val="hybridMultilevel"/>
    <w:tmpl w:val="C11E2BC4"/>
    <w:lvl w:ilvl="0" w:tplc="7B76EB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26000355"/>
    <w:multiLevelType w:val="multilevel"/>
    <w:tmpl w:val="ECA2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7968ED"/>
    <w:multiLevelType w:val="multilevel"/>
    <w:tmpl w:val="1D9A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DE15D36"/>
    <w:multiLevelType w:val="hybridMultilevel"/>
    <w:tmpl w:val="68DC32C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215961"/>
    <w:multiLevelType w:val="hybridMultilevel"/>
    <w:tmpl w:val="64AC7144"/>
    <w:lvl w:ilvl="0" w:tplc="FEF6C58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">
    <w:nsid w:val="338F30EF"/>
    <w:multiLevelType w:val="singleLevel"/>
    <w:tmpl w:val="3CB413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>
    <w:nsid w:val="3BC068CA"/>
    <w:multiLevelType w:val="hybridMultilevel"/>
    <w:tmpl w:val="A9023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B6A3E"/>
    <w:multiLevelType w:val="multilevel"/>
    <w:tmpl w:val="39A6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A635EC"/>
    <w:multiLevelType w:val="multilevel"/>
    <w:tmpl w:val="B43AB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1CE2CBC"/>
    <w:multiLevelType w:val="hybridMultilevel"/>
    <w:tmpl w:val="EDC06814"/>
    <w:lvl w:ilvl="0" w:tplc="DD26AD9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61A1141"/>
    <w:multiLevelType w:val="multilevel"/>
    <w:tmpl w:val="59604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49870FC1"/>
    <w:multiLevelType w:val="hybridMultilevel"/>
    <w:tmpl w:val="F7E0D47E"/>
    <w:lvl w:ilvl="0" w:tplc="2E82B2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7">
    <w:nsid w:val="4B4A0953"/>
    <w:multiLevelType w:val="hybridMultilevel"/>
    <w:tmpl w:val="F2740100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D50725"/>
    <w:multiLevelType w:val="hybridMultilevel"/>
    <w:tmpl w:val="07D82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32287F"/>
    <w:multiLevelType w:val="hybridMultilevel"/>
    <w:tmpl w:val="1F205484"/>
    <w:lvl w:ilvl="0" w:tplc="C4AEF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0">
    <w:nsid w:val="5AC44F34"/>
    <w:multiLevelType w:val="hybridMultilevel"/>
    <w:tmpl w:val="4ED000E0"/>
    <w:lvl w:ilvl="0" w:tplc="72989F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6D854CA0"/>
    <w:multiLevelType w:val="multilevel"/>
    <w:tmpl w:val="BA108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EA747E8"/>
    <w:multiLevelType w:val="hybridMultilevel"/>
    <w:tmpl w:val="AF38A26A"/>
    <w:lvl w:ilvl="0" w:tplc="67743D5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6F240A4A"/>
    <w:multiLevelType w:val="hybridMultilevel"/>
    <w:tmpl w:val="33A0DF02"/>
    <w:lvl w:ilvl="0" w:tplc="6DC8ED0A">
      <w:start w:val="1"/>
      <w:numFmt w:val="decimal"/>
      <w:lvlText w:val="%1."/>
      <w:lvlJc w:val="left"/>
      <w:pPr>
        <w:tabs>
          <w:tab w:val="num" w:pos="5889"/>
        </w:tabs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9"/>
        </w:tabs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29"/>
        </w:tabs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49"/>
        </w:tabs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769"/>
        </w:tabs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489"/>
        </w:tabs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09"/>
        </w:tabs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29"/>
        </w:tabs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49"/>
        </w:tabs>
        <w:ind w:left="11649" w:hanging="180"/>
      </w:pPr>
    </w:lvl>
  </w:abstractNum>
  <w:abstractNum w:abstractNumId="24">
    <w:nsid w:val="6F4620DF"/>
    <w:multiLevelType w:val="hybridMultilevel"/>
    <w:tmpl w:val="68F01D6A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4059B3"/>
    <w:multiLevelType w:val="hybridMultilevel"/>
    <w:tmpl w:val="EE50FB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FA2A57"/>
    <w:multiLevelType w:val="multilevel"/>
    <w:tmpl w:val="1C044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58F39E8"/>
    <w:multiLevelType w:val="hybridMultilevel"/>
    <w:tmpl w:val="75DA8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7238B"/>
    <w:multiLevelType w:val="hybridMultilevel"/>
    <w:tmpl w:val="5F8CFEC8"/>
    <w:lvl w:ilvl="0" w:tplc="1B32BD0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2"/>
        </w:tabs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2"/>
        </w:tabs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2"/>
        </w:tabs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2"/>
        </w:tabs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2"/>
        </w:tabs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2"/>
        </w:tabs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2"/>
        </w:tabs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2"/>
        </w:tabs>
        <w:ind w:left="6562" w:hanging="180"/>
      </w:pPr>
    </w:lvl>
  </w:abstractNum>
  <w:abstractNum w:abstractNumId="29">
    <w:nsid w:val="78C850D1"/>
    <w:multiLevelType w:val="multilevel"/>
    <w:tmpl w:val="48A6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2"/>
  </w:num>
  <w:num w:numId="4">
    <w:abstractNumId w:val="8"/>
  </w:num>
  <w:num w:numId="5">
    <w:abstractNumId w:val="19"/>
  </w:num>
  <w:num w:numId="6">
    <w:abstractNumId w:val="11"/>
  </w:num>
  <w:num w:numId="7">
    <w:abstractNumId w:val="17"/>
  </w:num>
  <w:num w:numId="8">
    <w:abstractNumId w:val="24"/>
  </w:num>
  <w:num w:numId="9">
    <w:abstractNumId w:val="25"/>
  </w:num>
  <w:num w:numId="10">
    <w:abstractNumId w:val="23"/>
  </w:num>
  <w:num w:numId="11">
    <w:abstractNumId w:val="14"/>
  </w:num>
  <w:num w:numId="12">
    <w:abstractNumId w:val="0"/>
  </w:num>
  <w:num w:numId="13">
    <w:abstractNumId w:val="10"/>
    <w:lvlOverride w:ilvl="0">
      <w:startOverride w:val="1"/>
    </w:lvlOverride>
  </w:num>
  <w:num w:numId="14">
    <w:abstractNumId w:val="20"/>
  </w:num>
  <w:num w:numId="15">
    <w:abstractNumId w:val="12"/>
  </w:num>
  <w:num w:numId="16">
    <w:abstractNumId w:val="4"/>
  </w:num>
  <w:num w:numId="17">
    <w:abstractNumId w:val="22"/>
  </w:num>
  <w:num w:numId="18">
    <w:abstractNumId w:val="26"/>
  </w:num>
  <w:num w:numId="19">
    <w:abstractNumId w:val="1"/>
  </w:num>
  <w:num w:numId="20">
    <w:abstractNumId w:val="28"/>
  </w:num>
  <w:num w:numId="21">
    <w:abstractNumId w:val="29"/>
  </w:num>
  <w:num w:numId="22">
    <w:abstractNumId w:val="15"/>
  </w:num>
  <w:num w:numId="23">
    <w:abstractNumId w:val="21"/>
  </w:num>
  <w:num w:numId="24">
    <w:abstractNumId w:val="13"/>
  </w:num>
  <w:num w:numId="25">
    <w:abstractNumId w:val="6"/>
  </w:num>
  <w:num w:numId="26">
    <w:abstractNumId w:val="7"/>
  </w:num>
  <w:num w:numId="27">
    <w:abstractNumId w:val="27"/>
  </w:num>
  <w:num w:numId="28">
    <w:abstractNumId w:val="16"/>
  </w:num>
  <w:num w:numId="29">
    <w:abstractNumId w:val="5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582"/>
    <w:rsid w:val="00123748"/>
    <w:rsid w:val="00484582"/>
    <w:rsid w:val="007C3880"/>
    <w:rsid w:val="00C25860"/>
    <w:rsid w:val="00E77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48"/>
  </w:style>
  <w:style w:type="paragraph" w:styleId="1">
    <w:name w:val="heading 1"/>
    <w:basedOn w:val="a"/>
    <w:next w:val="a"/>
    <w:link w:val="10"/>
    <w:qFormat/>
    <w:rsid w:val="004845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48458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48458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58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48458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48458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Document Map"/>
    <w:basedOn w:val="a"/>
    <w:link w:val="a4"/>
    <w:semiHidden/>
    <w:rsid w:val="0048458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semiHidden/>
    <w:rsid w:val="0048458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5">
    <w:name w:val="Body Text Indent"/>
    <w:basedOn w:val="a"/>
    <w:link w:val="a6"/>
    <w:rsid w:val="0048458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484582"/>
    <w:rPr>
      <w:rFonts w:ascii="Times New Roman" w:eastAsia="Times New Roman" w:hAnsi="Times New Roman" w:cs="Times New Roman"/>
      <w:sz w:val="28"/>
      <w:szCs w:val="28"/>
    </w:rPr>
  </w:style>
  <w:style w:type="paragraph" w:customStyle="1" w:styleId="FR1">
    <w:name w:val="FR1"/>
    <w:rsid w:val="00484582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rsid w:val="00484582"/>
    <w:rPr>
      <w:rFonts w:cs="Times New Roman"/>
      <w:color w:val="auto"/>
      <w:u w:val="none"/>
      <w:effect w:val="none"/>
    </w:rPr>
  </w:style>
  <w:style w:type="character" w:styleId="a8">
    <w:name w:val="Strong"/>
    <w:basedOn w:val="a0"/>
    <w:qFormat/>
    <w:rsid w:val="00484582"/>
    <w:rPr>
      <w:rFonts w:cs="Times New Roman"/>
      <w:b/>
      <w:bCs/>
    </w:rPr>
  </w:style>
  <w:style w:type="paragraph" w:styleId="a9">
    <w:name w:val="Normal (Web)"/>
    <w:basedOn w:val="a"/>
    <w:rsid w:val="00484582"/>
    <w:pP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4845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84582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484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4845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8458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484582"/>
    <w:rPr>
      <w:rFonts w:cs="Times New Roman"/>
    </w:rPr>
  </w:style>
  <w:style w:type="paragraph" w:customStyle="1" w:styleId="ae">
    <w:name w:val="Знак Знак Знак"/>
    <w:basedOn w:val="a"/>
    <w:rsid w:val="00484582"/>
    <w:pPr>
      <w:spacing w:after="160" w:line="240" w:lineRule="exact"/>
    </w:pPr>
    <w:rPr>
      <w:rFonts w:ascii="Verdana" w:eastAsia="Times New Roman" w:hAnsi="Verdana" w:cs="Verdana"/>
      <w:b/>
      <w:sz w:val="20"/>
      <w:szCs w:val="20"/>
      <w:lang w:val="en-US" w:eastAsia="en-US"/>
    </w:rPr>
  </w:style>
  <w:style w:type="paragraph" w:styleId="23">
    <w:name w:val="List 2"/>
    <w:basedOn w:val="a"/>
    <w:rsid w:val="00484582"/>
    <w:pPr>
      <w:spacing w:after="0" w:line="240" w:lineRule="auto"/>
      <w:ind w:left="566" w:hanging="283"/>
    </w:pPr>
    <w:rPr>
      <w:rFonts w:ascii="Calibri" w:eastAsia="Times New Roman" w:hAnsi="Calibri" w:cs="Calibri"/>
      <w:sz w:val="24"/>
      <w:szCs w:val="24"/>
    </w:rPr>
  </w:style>
  <w:style w:type="paragraph" w:customStyle="1" w:styleId="11">
    <w:name w:val="Без интервала1"/>
    <w:rsid w:val="0048458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blk3">
    <w:name w:val="blk3"/>
    <w:basedOn w:val="a0"/>
    <w:rsid w:val="00484582"/>
    <w:rPr>
      <w:rFonts w:cs="Times New Roman"/>
    </w:rPr>
  </w:style>
  <w:style w:type="paragraph" w:styleId="24">
    <w:name w:val="Body Text 2"/>
    <w:basedOn w:val="a"/>
    <w:link w:val="25"/>
    <w:rsid w:val="00484582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484582"/>
    <w:rPr>
      <w:rFonts w:ascii="Times New Roman" w:eastAsia="Calibri" w:hAnsi="Times New Roman" w:cs="Times New Roman"/>
      <w:sz w:val="24"/>
      <w:szCs w:val="24"/>
    </w:rPr>
  </w:style>
  <w:style w:type="paragraph" w:customStyle="1" w:styleId="af">
    <w:name w:val="Абзац"/>
    <w:basedOn w:val="a"/>
    <w:rsid w:val="00484582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af0">
    <w:name w:val="List Paragraph"/>
    <w:basedOn w:val="a"/>
    <w:qFormat/>
    <w:rsid w:val="00484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4845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484582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rsid w:val="0048458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f4">
    <w:name w:val="Верхний колонтитул Знак"/>
    <w:basedOn w:val="a0"/>
    <w:link w:val="af3"/>
    <w:rsid w:val="00484582"/>
    <w:rPr>
      <w:rFonts w:ascii="Arial" w:eastAsia="Times New Roman" w:hAnsi="Arial" w:cs="Times New Roman"/>
      <w:sz w:val="24"/>
      <w:szCs w:val="20"/>
    </w:rPr>
  </w:style>
  <w:style w:type="paragraph" w:customStyle="1" w:styleId="12">
    <w:name w:val="заголовок 1"/>
    <w:basedOn w:val="a"/>
    <w:next w:val="a"/>
    <w:rsid w:val="00484582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6">
    <w:name w:val="заголовок 2"/>
    <w:basedOn w:val="a"/>
    <w:next w:val="a"/>
    <w:rsid w:val="00484582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бычный1"/>
    <w:rsid w:val="0048458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rsid w:val="00484582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84582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prokuratur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74.fsin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1329</Words>
  <Characters>7576</Characters>
  <Application>Microsoft Office Word</Application>
  <DocSecurity>0</DocSecurity>
  <Lines>63</Lines>
  <Paragraphs>17</Paragraphs>
  <ScaleCrop>false</ScaleCrop>
  <Company>ZlatIK</Company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2017-12-26T03:25:00Z</dcterms:created>
  <dcterms:modified xsi:type="dcterms:W3CDTF">2017-12-26T03:38:00Z</dcterms:modified>
</cp:coreProperties>
</file>